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data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PSN868;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input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rep year $ block $ </w:t>
      </w:r>
      <w:proofErr w:type="spellStart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spp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cards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1.6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1.8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1.5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1.6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2.4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1.9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1.9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1.9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2.8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1.7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5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1.9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1.7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1.8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6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1.8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2.6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1.7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2.5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2.4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2.4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1.8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2.4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lastRenderedPageBreak/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2007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1.7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1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2.3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3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>9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2008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4</w:t>
      </w: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C0"/>
        </w:rPr>
        <w:tab/>
        <w:t>2.1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spellStart"/>
      <w:proofErr w:type="gram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b/>
          <w:bCs/>
          <w:color w:val="000080"/>
          <w:kern w:val="0"/>
          <w:szCs w:val="20"/>
          <w:shd w:val="clear" w:color="auto" w:fill="FFFFFF"/>
        </w:rPr>
        <w:t>glm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class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block year;</w:t>
      </w:r>
    </w:p>
    <w:p w:rsidR="00544D5E" w:rsidRDefault="00544D5E" w:rsidP="00544D5E">
      <w:pPr>
        <w:wordWrap/>
        <w:adjustRightInd w:val="0"/>
        <w:spacing w:after="0" w:line="240" w:lineRule="auto"/>
        <w:jc w:val="left"/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model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spp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= block year;</w:t>
      </w:r>
    </w:p>
    <w:p w:rsidR="008C33AB" w:rsidRDefault="00544D5E" w:rsidP="00544D5E">
      <w:pPr>
        <w:rPr>
          <w:rFonts w:ascii="굴림" w:eastAsia="굴림" w:hAnsi="MS Sans Serif" w:cs="굴림" w:hint="eastAsia"/>
          <w:color w:val="000000"/>
          <w:kern w:val="0"/>
          <w:szCs w:val="20"/>
          <w:shd w:val="clear" w:color="auto" w:fill="FFFFFF"/>
        </w:rPr>
      </w:pPr>
      <w:proofErr w:type="gram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means</w:t>
      </w:r>
      <w:proofErr w:type="gram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year /</w:t>
      </w:r>
      <w:proofErr w:type="spell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lsd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>
        <w:rPr>
          <w:rFonts w:ascii="굴림" w:eastAsia="굴림" w:hAnsi="MS Sans Serif" w:cs="굴림"/>
          <w:color w:val="0000FF"/>
          <w:kern w:val="0"/>
          <w:szCs w:val="20"/>
          <w:shd w:val="clear" w:color="auto" w:fill="FFFFFF"/>
        </w:rPr>
        <w:t>snk</w:t>
      </w:r>
      <w:proofErr w:type="spellEnd"/>
      <w:r>
        <w:rPr>
          <w:rFonts w:ascii="굴림" w:eastAsia="굴림" w:hAnsi="MS Sans Serif" w:cs="굴림"/>
          <w:color w:val="000000"/>
          <w:kern w:val="0"/>
          <w:szCs w:val="20"/>
          <w:shd w:val="clear" w:color="auto" w:fill="FFFFFF"/>
        </w:rPr>
        <w:t>;</w:t>
      </w:r>
    </w:p>
    <w:p w:rsidR="00544D5E" w:rsidRDefault="00544D5E" w:rsidP="00544D5E">
      <w:pPr>
        <w:rPr>
          <w:rFonts w:ascii="굴림" w:eastAsia="굴림" w:hAnsi="MS Sans Serif" w:cs="굴림" w:hint="eastAsia"/>
          <w:color w:val="000000"/>
          <w:kern w:val="0"/>
          <w:szCs w:val="20"/>
          <w:shd w:val="clear" w:color="auto" w:fill="FFFFFF"/>
        </w:rPr>
      </w:pPr>
    </w:p>
    <w:p w:rsidR="00544D5E" w:rsidRDefault="00544D5E" w:rsidP="00544D5E">
      <w:pPr>
        <w:rPr>
          <w:rFonts w:ascii="굴림" w:eastAsia="굴림" w:hAnsi="MS Sans Serif" w:cs="굴림" w:hint="eastAsia"/>
          <w:color w:val="000000"/>
          <w:kern w:val="0"/>
          <w:sz w:val="44"/>
          <w:szCs w:val="20"/>
          <w:shd w:val="clear" w:color="auto" w:fill="FFFFFF"/>
        </w:rPr>
      </w:pPr>
      <w:r w:rsidRPr="00544D5E">
        <w:rPr>
          <w:rFonts w:ascii="굴림" w:eastAsia="굴림" w:hAnsi="MS Sans Serif" w:cs="굴림" w:hint="eastAsia"/>
          <w:color w:val="000000"/>
          <w:kern w:val="0"/>
          <w:sz w:val="44"/>
          <w:szCs w:val="20"/>
          <w:shd w:val="clear" w:color="auto" w:fill="FFFFFF"/>
        </w:rPr>
        <w:t>Result</w:t>
      </w:r>
    </w:p>
    <w:p w:rsidR="00544D5E" w:rsidRPr="00544D5E" w:rsidRDefault="00544D5E" w:rsidP="00544D5E">
      <w:pPr>
        <w:rPr>
          <w:szCs w:val="20"/>
        </w:rPr>
      </w:pPr>
      <w:r w:rsidRPr="00544D5E">
        <w:rPr>
          <w:szCs w:val="20"/>
        </w:rPr>
        <w:pict>
          <v:rect id="_x0000_i1025" style="width:0;height:2.25pt" o:hralign="center" o:hrstd="t" o:hr="t" fillcolor="#a0a0a0" stroked="f"/>
        </w:pict>
      </w:r>
    </w:p>
    <w:p w:rsidR="00544D5E" w:rsidRPr="00544D5E" w:rsidRDefault="00544D5E" w:rsidP="00544D5E">
      <w:pPr>
        <w:rPr>
          <w:szCs w:val="20"/>
        </w:rPr>
      </w:pPr>
      <w:bookmarkStart w:id="0" w:name="IDX38"/>
      <w:bookmarkEnd w:id="0"/>
      <w:r w:rsidRPr="00544D5E">
        <w:rPr>
          <w:szCs w:val="20"/>
        </w:rPr>
        <w:t>The GLM Procedure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Class Levels"/>
      </w:tblPr>
      <w:tblGrid>
        <w:gridCol w:w="663"/>
        <w:gridCol w:w="725"/>
        <w:gridCol w:w="1102"/>
      </w:tblGrid>
      <w:tr w:rsidR="00544D5E" w:rsidRPr="00544D5E" w:rsidTr="00544D5E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Class Level Information</w:t>
            </w:r>
          </w:p>
        </w:tc>
      </w:tr>
      <w:tr w:rsidR="00544D5E" w:rsidRPr="00544D5E" w:rsidTr="00544D5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Values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1 2 3 4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2007 2008</w:t>
            </w:r>
          </w:p>
        </w:tc>
      </w:tr>
    </w:tbl>
    <w:p w:rsidR="00544D5E" w:rsidRPr="00544D5E" w:rsidRDefault="00544D5E" w:rsidP="00544D5E">
      <w:pPr>
        <w:rPr>
          <w:szCs w:val="20"/>
        </w:rPr>
      </w:pPr>
      <w:bookmarkStart w:id="1" w:name="IDX39"/>
      <w:bookmarkEnd w:id="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Number of Observations"/>
      </w:tblPr>
      <w:tblGrid>
        <w:gridCol w:w="3063"/>
        <w:gridCol w:w="371"/>
      </w:tblGrid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54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54</w:t>
            </w:r>
          </w:p>
        </w:tc>
      </w:tr>
    </w:tbl>
    <w:p w:rsidR="00544D5E" w:rsidRPr="00544D5E" w:rsidRDefault="00544D5E" w:rsidP="00544D5E">
      <w:pPr>
        <w:rPr>
          <w:szCs w:val="20"/>
        </w:rPr>
      </w:pPr>
    </w:p>
    <w:p w:rsidR="00544D5E" w:rsidRDefault="00544D5E" w:rsidP="00544D5E">
      <w:pPr>
        <w:rPr>
          <w:rFonts w:hint="eastAsia"/>
          <w:szCs w:val="20"/>
        </w:rPr>
      </w:pPr>
    </w:p>
    <w:p w:rsidR="00544D5E" w:rsidRDefault="00544D5E" w:rsidP="00544D5E">
      <w:pPr>
        <w:rPr>
          <w:rFonts w:hint="eastAsia"/>
          <w:szCs w:val="20"/>
        </w:rPr>
      </w:pPr>
    </w:p>
    <w:p w:rsidR="00544D5E" w:rsidRDefault="00544D5E" w:rsidP="00544D5E">
      <w:pPr>
        <w:rPr>
          <w:rFonts w:hint="eastAsia"/>
          <w:szCs w:val="20"/>
        </w:rPr>
      </w:pPr>
    </w:p>
    <w:p w:rsidR="00544D5E" w:rsidRPr="00544D5E" w:rsidRDefault="00544D5E" w:rsidP="00544D5E">
      <w:pPr>
        <w:rPr>
          <w:szCs w:val="20"/>
        </w:rPr>
      </w:pPr>
    </w:p>
    <w:p w:rsidR="00544D5E" w:rsidRPr="00544D5E" w:rsidRDefault="00544D5E" w:rsidP="00544D5E">
      <w:pPr>
        <w:rPr>
          <w:szCs w:val="20"/>
        </w:rPr>
      </w:pPr>
      <w:r w:rsidRPr="00544D5E">
        <w:rPr>
          <w:szCs w:val="20"/>
        </w:rPr>
        <w:lastRenderedPageBreak/>
        <w:t>The GLM Procedure</w:t>
      </w:r>
    </w:p>
    <w:p w:rsidR="00544D5E" w:rsidRPr="00544D5E" w:rsidRDefault="00544D5E" w:rsidP="00544D5E">
      <w:pPr>
        <w:rPr>
          <w:szCs w:val="20"/>
        </w:rPr>
      </w:pPr>
      <w:r w:rsidRPr="00544D5E">
        <w:rPr>
          <w:szCs w:val="20"/>
        </w:rPr>
        <w:t> </w:t>
      </w:r>
    </w:p>
    <w:p w:rsidR="00544D5E" w:rsidRPr="00544D5E" w:rsidRDefault="00544D5E" w:rsidP="00544D5E">
      <w:pPr>
        <w:rPr>
          <w:szCs w:val="20"/>
        </w:rPr>
      </w:pPr>
      <w:r w:rsidRPr="00544D5E">
        <w:rPr>
          <w:szCs w:val="20"/>
        </w:rPr>
        <w:t xml:space="preserve">Dependent Variable: </w:t>
      </w:r>
      <w:proofErr w:type="spellStart"/>
      <w:r w:rsidRPr="00544D5E">
        <w:rPr>
          <w:szCs w:val="20"/>
        </w:rPr>
        <w:t>spp</w:t>
      </w:r>
      <w:proofErr w:type="spellEnd"/>
      <w:r w:rsidRPr="00544D5E">
        <w:rPr>
          <w:szCs w:val="20"/>
        </w:rPr>
        <w:t xml:space="preserve"> 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Overall ANOVA"/>
      </w:tblPr>
      <w:tblGrid>
        <w:gridCol w:w="1609"/>
        <w:gridCol w:w="405"/>
        <w:gridCol w:w="1655"/>
        <w:gridCol w:w="1410"/>
        <w:gridCol w:w="839"/>
        <w:gridCol w:w="745"/>
      </w:tblGrid>
      <w:tr w:rsidR="00544D5E" w:rsidRPr="00544D5E" w:rsidTr="00544D5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Sum of Squares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proofErr w:type="spellStart"/>
            <w:r w:rsidRPr="00544D5E">
              <w:rPr>
                <w:b/>
                <w:bCs/>
                <w:szCs w:val="20"/>
              </w:rPr>
              <w:t>Pr</w:t>
            </w:r>
            <w:proofErr w:type="spellEnd"/>
            <w:r w:rsidRPr="00544D5E">
              <w:rPr>
                <w:b/>
                <w:bCs/>
                <w:szCs w:val="20"/>
              </w:rPr>
              <w:t> &gt; F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0.56203704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0.14050926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0.0900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3.21888889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0.06569161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Corrected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3.78092593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</w:tr>
    </w:tbl>
    <w:p w:rsidR="00544D5E" w:rsidRPr="00544D5E" w:rsidRDefault="00544D5E" w:rsidP="00544D5E">
      <w:pPr>
        <w:rPr>
          <w:szCs w:val="20"/>
        </w:rPr>
      </w:pPr>
      <w:bookmarkStart w:id="2" w:name="IDX41"/>
      <w:bookmarkEnd w:id="2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Fit Statistics"/>
      </w:tblPr>
      <w:tblGrid>
        <w:gridCol w:w="1020"/>
        <w:gridCol w:w="1037"/>
        <w:gridCol w:w="1085"/>
        <w:gridCol w:w="1097"/>
      </w:tblGrid>
      <w:tr w:rsidR="00544D5E" w:rsidRPr="00544D5E" w:rsidTr="00544D5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proofErr w:type="spellStart"/>
            <w:r w:rsidRPr="00544D5E">
              <w:rPr>
                <w:b/>
                <w:bCs/>
                <w:szCs w:val="20"/>
              </w:rPr>
              <w:t>Coeff</w:t>
            </w:r>
            <w:proofErr w:type="spellEnd"/>
            <w:r w:rsidRPr="00544D5E">
              <w:rPr>
                <w:b/>
                <w:bCs/>
                <w:szCs w:val="20"/>
              </w:rPr>
              <w:t xml:space="preserve"> </w:t>
            </w:r>
            <w:proofErr w:type="spellStart"/>
            <w:r w:rsidRPr="00544D5E">
              <w:rPr>
                <w:b/>
                <w:bCs/>
                <w:szCs w:val="20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Root 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proofErr w:type="spellStart"/>
            <w:r w:rsidRPr="00544D5E">
              <w:rPr>
                <w:b/>
                <w:bCs/>
                <w:szCs w:val="20"/>
              </w:rPr>
              <w:t>spp</w:t>
            </w:r>
            <w:proofErr w:type="spellEnd"/>
            <w:r w:rsidRPr="00544D5E">
              <w:rPr>
                <w:b/>
                <w:bCs/>
                <w:szCs w:val="20"/>
              </w:rPr>
              <w:t> Mean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0.148651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12.28075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0.256304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2.087037</w:t>
            </w:r>
          </w:p>
        </w:tc>
      </w:tr>
    </w:tbl>
    <w:p w:rsidR="00544D5E" w:rsidRPr="00544D5E" w:rsidRDefault="00544D5E" w:rsidP="00544D5E">
      <w:pPr>
        <w:rPr>
          <w:szCs w:val="20"/>
        </w:rPr>
      </w:pPr>
      <w:bookmarkStart w:id="3" w:name="IDX42"/>
      <w:bookmarkEnd w:id="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Type I Model ANOVA"/>
      </w:tblPr>
      <w:tblGrid>
        <w:gridCol w:w="794"/>
        <w:gridCol w:w="405"/>
        <w:gridCol w:w="1186"/>
        <w:gridCol w:w="1410"/>
        <w:gridCol w:w="839"/>
        <w:gridCol w:w="745"/>
      </w:tblGrid>
      <w:tr w:rsidR="00544D5E" w:rsidRPr="00544D5E" w:rsidTr="00544D5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Type I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proofErr w:type="spellStart"/>
            <w:r w:rsidRPr="00544D5E">
              <w:rPr>
                <w:b/>
                <w:bCs/>
                <w:szCs w:val="20"/>
              </w:rPr>
              <w:t>Pr</w:t>
            </w:r>
            <w:proofErr w:type="spellEnd"/>
            <w:r w:rsidRPr="00544D5E">
              <w:rPr>
                <w:b/>
                <w:bCs/>
                <w:szCs w:val="20"/>
              </w:rPr>
              <w:t> &gt; F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0.24092593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0.08030864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0.3115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0.32111111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0.32111111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0.0317</w:t>
            </w:r>
          </w:p>
        </w:tc>
      </w:tr>
    </w:tbl>
    <w:p w:rsidR="00544D5E" w:rsidRPr="00544D5E" w:rsidRDefault="00544D5E" w:rsidP="00544D5E">
      <w:pPr>
        <w:rPr>
          <w:szCs w:val="20"/>
        </w:rPr>
      </w:pPr>
      <w:bookmarkStart w:id="4" w:name="IDX43"/>
      <w:bookmarkEnd w:id="4"/>
    </w:p>
    <w:tbl>
      <w:tblPr>
        <w:tblW w:w="9469" w:type="dxa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Type III Model ANOVA"/>
      </w:tblPr>
      <w:tblGrid>
        <w:gridCol w:w="1398"/>
        <w:gridCol w:w="713"/>
        <w:gridCol w:w="2088"/>
        <w:gridCol w:w="2482"/>
        <w:gridCol w:w="1477"/>
        <w:gridCol w:w="1311"/>
      </w:tblGrid>
      <w:tr w:rsidR="00544D5E" w:rsidRPr="00544D5E" w:rsidTr="00544D5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Type III 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proofErr w:type="spellStart"/>
            <w:r w:rsidRPr="00544D5E">
              <w:rPr>
                <w:b/>
                <w:bCs/>
                <w:szCs w:val="20"/>
              </w:rPr>
              <w:t>Pr</w:t>
            </w:r>
            <w:proofErr w:type="spellEnd"/>
            <w:r w:rsidRPr="00544D5E">
              <w:rPr>
                <w:b/>
                <w:bCs/>
                <w:szCs w:val="20"/>
              </w:rPr>
              <w:t> &gt; F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block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0.38277778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0.12759259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0.1350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0.32111111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0.32111111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0.0317</w:t>
            </w:r>
          </w:p>
        </w:tc>
      </w:tr>
    </w:tbl>
    <w:p w:rsidR="00544D5E" w:rsidRPr="00544D5E" w:rsidRDefault="00544D5E" w:rsidP="00544D5E">
      <w:pPr>
        <w:rPr>
          <w:szCs w:val="20"/>
        </w:rPr>
      </w:pPr>
      <w:r w:rsidRPr="00544D5E">
        <w:rPr>
          <w:szCs w:val="20"/>
        </w:rPr>
        <w:t> </w:t>
      </w:r>
    </w:p>
    <w:p w:rsidR="00544D5E" w:rsidRPr="00544D5E" w:rsidRDefault="00544D5E" w:rsidP="00544D5E">
      <w:pPr>
        <w:rPr>
          <w:szCs w:val="20"/>
        </w:rPr>
      </w:pPr>
      <w:proofErr w:type="gramStart"/>
      <w:r w:rsidRPr="00544D5E">
        <w:rPr>
          <w:szCs w:val="20"/>
        </w:rPr>
        <w:t>t</w:t>
      </w:r>
      <w:proofErr w:type="gramEnd"/>
      <w:r w:rsidRPr="00544D5E">
        <w:rPr>
          <w:szCs w:val="20"/>
        </w:rPr>
        <w:t xml:space="preserve"> Tests (LSD) for </w:t>
      </w:r>
      <w:proofErr w:type="spellStart"/>
      <w:r w:rsidRPr="00544D5E">
        <w:rPr>
          <w:szCs w:val="20"/>
        </w:rPr>
        <w:t>spp</w:t>
      </w:r>
      <w:proofErr w:type="spellEnd"/>
    </w:p>
    <w:p w:rsidR="00544D5E" w:rsidRPr="00544D5E" w:rsidRDefault="00544D5E" w:rsidP="00544D5E">
      <w:pPr>
        <w:rPr>
          <w:szCs w:val="20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269"/>
      </w:tblGrid>
      <w:tr w:rsidR="00544D5E" w:rsidRPr="00544D5E" w:rsidTr="00544D5E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 xml:space="preserve">This test controls the Type I </w:t>
            </w:r>
            <w:proofErr w:type="spellStart"/>
            <w:r w:rsidRPr="00544D5E">
              <w:rPr>
                <w:szCs w:val="20"/>
              </w:rPr>
              <w:t>comparisonwise</w:t>
            </w:r>
            <w:proofErr w:type="spellEnd"/>
            <w:r w:rsidRPr="00544D5E">
              <w:rPr>
                <w:szCs w:val="20"/>
              </w:rPr>
              <w:t xml:space="preserve"> error rate, not the </w:t>
            </w:r>
            <w:proofErr w:type="spellStart"/>
            <w:r w:rsidRPr="00544D5E">
              <w:rPr>
                <w:szCs w:val="20"/>
              </w:rPr>
              <w:t>experimentwise</w:t>
            </w:r>
            <w:proofErr w:type="spellEnd"/>
            <w:r w:rsidRPr="00544D5E">
              <w:rPr>
                <w:szCs w:val="20"/>
              </w:rPr>
              <w:t xml:space="preserve"> error rate.</w:t>
            </w:r>
          </w:p>
        </w:tc>
      </w:tr>
    </w:tbl>
    <w:p w:rsidR="00544D5E" w:rsidRPr="00544D5E" w:rsidRDefault="00544D5E" w:rsidP="00544D5E">
      <w:pPr>
        <w:rPr>
          <w:vanish/>
          <w:szCs w:val="20"/>
        </w:rPr>
      </w:pP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Information"/>
      </w:tblPr>
      <w:tblGrid>
        <w:gridCol w:w="2899"/>
        <w:gridCol w:w="965"/>
      </w:tblGrid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0.05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Error Degrees of Freedom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49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Error Mean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0.065692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Critical Value of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2.00958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Least Significant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0.1487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Harmonic Mean of Cell Sizes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24</w:t>
            </w:r>
          </w:p>
        </w:tc>
      </w:tr>
    </w:tbl>
    <w:p w:rsidR="00544D5E" w:rsidRPr="00544D5E" w:rsidRDefault="00544D5E" w:rsidP="00544D5E">
      <w:pPr>
        <w:rPr>
          <w:szCs w:val="20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234"/>
      </w:tblGrid>
      <w:tr w:rsidR="00544D5E" w:rsidRPr="00544D5E" w:rsidTr="00544D5E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Cell sizes are not equal.</w:t>
            </w:r>
          </w:p>
        </w:tc>
      </w:tr>
    </w:tbl>
    <w:p w:rsidR="00544D5E" w:rsidRPr="00544D5E" w:rsidRDefault="00544D5E" w:rsidP="00544D5E">
      <w:pPr>
        <w:rPr>
          <w:vanish/>
          <w:szCs w:val="20"/>
        </w:rPr>
      </w:pPr>
      <w:bookmarkStart w:id="5" w:name="IDX47"/>
      <w:bookmarkEnd w:id="5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Comparisons"/>
      </w:tblPr>
      <w:tblGrid>
        <w:gridCol w:w="1192"/>
        <w:gridCol w:w="855"/>
        <w:gridCol w:w="371"/>
        <w:gridCol w:w="591"/>
      </w:tblGrid>
      <w:tr w:rsidR="00544D5E" w:rsidRPr="00544D5E" w:rsidTr="00544D5E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Means with the same letter</w:t>
            </w:r>
            <w:r w:rsidRPr="00544D5E">
              <w:rPr>
                <w:b/>
                <w:bCs/>
                <w:szCs w:val="20"/>
              </w:rPr>
              <w:br/>
              <w:t>are not significantly different.</w:t>
            </w:r>
          </w:p>
        </w:tc>
      </w:tr>
      <w:tr w:rsidR="00544D5E" w:rsidRPr="00544D5E" w:rsidTr="00544D5E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t Grouping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b/>
                <w:bCs/>
                <w:szCs w:val="20"/>
              </w:rPr>
            </w:pPr>
            <w:r w:rsidRPr="00544D5E">
              <w:rPr>
                <w:b/>
                <w:bCs/>
                <w:szCs w:val="20"/>
              </w:rPr>
              <w:t>year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2.12778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2008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 </w:t>
            </w:r>
          </w:p>
        </w:tc>
      </w:tr>
      <w:tr w:rsidR="00544D5E" w:rsidRPr="00544D5E" w:rsidTr="00544D5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2.00556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4D5E" w:rsidRPr="00544D5E" w:rsidRDefault="00544D5E" w:rsidP="00544D5E">
            <w:pPr>
              <w:rPr>
                <w:szCs w:val="20"/>
              </w:rPr>
            </w:pPr>
            <w:r w:rsidRPr="00544D5E">
              <w:rPr>
                <w:szCs w:val="20"/>
              </w:rPr>
              <w:t>2007</w:t>
            </w:r>
          </w:p>
        </w:tc>
      </w:tr>
    </w:tbl>
    <w:p w:rsidR="00544D5E" w:rsidRPr="00544D5E" w:rsidRDefault="00544D5E" w:rsidP="00544D5E">
      <w:pPr>
        <w:rPr>
          <w:szCs w:val="20"/>
        </w:rPr>
      </w:pPr>
      <w:bookmarkStart w:id="6" w:name="_GoBack"/>
      <w:bookmarkEnd w:id="6"/>
    </w:p>
    <w:sectPr w:rsidR="00544D5E" w:rsidRPr="00544D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5E"/>
    <w:rsid w:val="00544D5E"/>
    <w:rsid w:val="00752E01"/>
    <w:rsid w:val="008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2E01"/>
    <w:rPr>
      <w:b/>
      <w:bCs/>
      <w:szCs w:val="20"/>
    </w:rPr>
  </w:style>
  <w:style w:type="paragraph" w:styleId="a4">
    <w:name w:val="List Paragraph"/>
    <w:basedOn w:val="a"/>
    <w:uiPriority w:val="34"/>
    <w:qFormat/>
    <w:rsid w:val="00752E0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2E01"/>
    <w:rPr>
      <w:b/>
      <w:bCs/>
      <w:szCs w:val="20"/>
    </w:rPr>
  </w:style>
  <w:style w:type="paragraph" w:styleId="a4">
    <w:name w:val="List Paragraph"/>
    <w:basedOn w:val="a"/>
    <w:uiPriority w:val="34"/>
    <w:qFormat/>
    <w:rsid w:val="00752E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1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298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22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32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sleepy</dc:creator>
  <cp:lastModifiedBy>sleepy</cp:lastModifiedBy>
  <cp:revision>1</cp:revision>
  <dcterms:created xsi:type="dcterms:W3CDTF">2014-02-20T04:56:00Z</dcterms:created>
  <dcterms:modified xsi:type="dcterms:W3CDTF">2014-02-20T04:59:00Z</dcterms:modified>
</cp:coreProperties>
</file>